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63" w:rsidRPr="00C344C2" w:rsidRDefault="00C344C2" w:rsidP="00120363">
      <w:pPr>
        <w:bidi w:val="0"/>
        <w:spacing w:before="0" w:after="200" w:line="276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344C2">
        <w:rPr>
          <w:rFonts w:ascii="Times New Roman" w:hAnsi="Times New Roman" w:cs="Times New Roman"/>
          <w:b/>
          <w:sz w:val="24"/>
          <w:szCs w:val="24"/>
        </w:rPr>
        <w:t>Table 1</w:t>
      </w:r>
      <w:r w:rsidR="00120363" w:rsidRPr="00C344C2">
        <w:rPr>
          <w:rFonts w:ascii="Times New Roman" w:hAnsi="Times New Roman" w:cs="Times New Roman"/>
          <w:b/>
          <w:sz w:val="24"/>
          <w:szCs w:val="24"/>
        </w:rPr>
        <w:t>:</w:t>
      </w:r>
      <w:r w:rsidR="00120363" w:rsidRPr="00C344C2">
        <w:rPr>
          <w:rFonts w:ascii="Times New Roman" w:hAnsi="Times New Roman" w:cs="Times New Roman"/>
          <w:sz w:val="24"/>
          <w:szCs w:val="24"/>
        </w:rPr>
        <w:t xml:space="preserve"> Relevant </w:t>
      </w:r>
      <w:bookmarkStart w:id="0" w:name="_GoBack"/>
      <w:bookmarkEnd w:id="0"/>
      <w:r w:rsidR="00120363" w:rsidRPr="00C344C2">
        <w:rPr>
          <w:rFonts w:ascii="Times New Roman" w:hAnsi="Times New Roman" w:cs="Times New Roman"/>
          <w:sz w:val="24"/>
          <w:szCs w:val="24"/>
        </w:rPr>
        <w:t>clinical, diagnostic and surgical features of the case reports of the review</w:t>
      </w:r>
    </w:p>
    <w:tbl>
      <w:tblPr>
        <w:tblStyle w:val="TableGrid"/>
        <w:tblW w:w="1017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620"/>
        <w:gridCol w:w="1530"/>
        <w:gridCol w:w="1530"/>
        <w:gridCol w:w="900"/>
        <w:gridCol w:w="1710"/>
        <w:gridCol w:w="990"/>
        <w:gridCol w:w="1890"/>
      </w:tblGrid>
      <w:tr w:rsidR="006C59DC" w:rsidRPr="00F06C14" w:rsidTr="00CA40F5">
        <w:trPr>
          <w:trHeight w:val="388"/>
        </w:trPr>
        <w:tc>
          <w:tcPr>
            <w:tcW w:w="162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Study/Year 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Diagnosis of BTP / Chronicity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:rsidR="006C59DC" w:rsidRPr="00F06C14" w:rsidRDefault="0053032C" w:rsidP="0053032C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Diagnostic Modality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Gest. Age</w:t>
            </w:r>
          </w:p>
        </w:tc>
        <w:tc>
          <w:tcPr>
            <w:tcW w:w="171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US Findings at presentation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Beta-</w:t>
            </w:r>
            <w:proofErr w:type="spellStart"/>
            <w:r w:rsidRPr="00F06C14">
              <w:rPr>
                <w:rFonts w:asciiTheme="majorBidi" w:hAnsiTheme="majorBidi" w:cstheme="majorBidi"/>
              </w:rPr>
              <w:t>hCG</w:t>
            </w:r>
            <w:proofErr w:type="spellEnd"/>
            <w:r w:rsidR="0053032C">
              <w:rPr>
                <w:rFonts w:asciiTheme="majorBidi" w:hAnsiTheme="majorBidi" w:cstheme="majorBidi"/>
              </w:rPr>
              <w:t xml:space="preserve"> (IU/L)</w:t>
            </w:r>
          </w:p>
        </w:tc>
        <w:tc>
          <w:tcPr>
            <w:tcW w:w="189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Surgery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r w:rsidRPr="00F06C14">
              <w:rPr>
                <w:rFonts w:asciiTheme="majorBidi" w:hAnsiTheme="majorBidi" w:cstheme="majorBidi"/>
                <w:b/>
              </w:rPr>
              <w:t>Al-</w:t>
            </w:r>
            <w:proofErr w:type="spellStart"/>
            <w:r w:rsidRPr="00F06C14">
              <w:rPr>
                <w:rFonts w:asciiTheme="majorBidi" w:hAnsiTheme="majorBidi" w:cstheme="majorBidi"/>
                <w:b/>
              </w:rPr>
              <w:t>Quraan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(2007)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[75]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Intra-op / Synchronous 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         No diagnosis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8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Clinical diagnosis of unilateral EP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  <w:r w:rsidRPr="00F06C14">
              <w:rPr>
                <w:rFonts w:asciiTheme="majorBidi" w:hAnsiTheme="majorBidi" w:cstheme="majorBidi"/>
              </w:rPr>
              <w:t>/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Oliver case-1 (2007)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[76]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53032C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No US Clinical 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6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Clinical diagnosis of unilateral EP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11,330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Salpingectomy.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Oliver case-2 (2007)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[76]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53032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 US</w:t>
            </w:r>
            <w:r w:rsidR="006C59DC" w:rsidRPr="00F06C14">
              <w:rPr>
                <w:rFonts w:asciiTheme="majorBidi" w:hAnsiTheme="majorBidi" w:cstheme="majorBidi"/>
              </w:rPr>
              <w:t xml:space="preserve"> Clinical 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7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Clinical diagnosis of unilateral EP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572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Salpingectomy.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r>
              <w:rPr>
                <w:rFonts w:asciiTheme="majorBidi" w:hAnsiTheme="majorBidi" w:cstheme="majorBidi"/>
                <w:b/>
              </w:rPr>
              <w:t>O’Nei</w:t>
            </w:r>
            <w:r w:rsidRPr="00F06C14">
              <w:rPr>
                <w:rFonts w:asciiTheme="majorBidi" w:hAnsiTheme="majorBidi" w:cstheme="majorBidi"/>
                <w:b/>
              </w:rPr>
              <w:t xml:space="preserve">l  (2007)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[77]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Pre-op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F06C14">
              <w:rPr>
                <w:rFonts w:asciiTheme="majorBidi" w:hAnsiTheme="majorBidi" w:cstheme="majorBidi"/>
              </w:rPr>
              <w:t>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8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+4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Ectopic sacs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  <w:r w:rsidRPr="00F06C14">
              <w:rPr>
                <w:rFonts w:asciiTheme="majorBidi" w:hAnsiTheme="majorBidi" w:cstheme="majorBidi"/>
              </w:rPr>
              <w:t>/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Andrews (2008)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[26]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Asynchronous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9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+ 2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24,242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/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Greenberg (2008)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[78]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200,000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Salpingectomy.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El-Hakim (2009)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[8]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1,410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Salpingectomy.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Liao (2009)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[79]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53032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 US</w:t>
            </w:r>
            <w:r w:rsidR="006C59DC" w:rsidRPr="00F06C14">
              <w:rPr>
                <w:rFonts w:asciiTheme="majorBidi" w:hAnsiTheme="majorBidi" w:cstheme="majorBidi"/>
              </w:rPr>
              <w:t xml:space="preserve"> Clinical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Clinical diagnosis of unilateral EP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961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/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Marasinghe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(2009)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[80]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8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+ 4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25,423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Salpingectomy/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Martinez (2009)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[32]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Pre-op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6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ectopic sacs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14,009</w:t>
            </w:r>
          </w:p>
        </w:tc>
        <w:tc>
          <w:tcPr>
            <w:tcW w:w="1890" w:type="dxa"/>
          </w:tcPr>
          <w:p w:rsidR="006C59DC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lastRenderedPageBreak/>
              <w:t xml:space="preserve">Study/Year 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Diagnosis of BTP / Chronicity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Diagnostic Modality of EP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Gest. Age</w:t>
            </w:r>
          </w:p>
        </w:tc>
        <w:tc>
          <w:tcPr>
            <w:tcW w:w="171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US Findings at presentation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Beta-</w:t>
            </w:r>
            <w:proofErr w:type="spellStart"/>
            <w:r w:rsidRPr="00F06C14">
              <w:rPr>
                <w:rFonts w:asciiTheme="majorBidi" w:hAnsiTheme="majorBidi" w:cstheme="majorBidi"/>
              </w:rPr>
              <w:t>hCG</w:t>
            </w:r>
            <w:proofErr w:type="spellEnd"/>
          </w:p>
        </w:tc>
        <w:tc>
          <w:tcPr>
            <w:tcW w:w="189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Surgery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Ragini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(2009)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[81]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6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Sentilhes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(2009)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[82]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Pre-op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7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ectopic sacs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3,186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Himangini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 (2010)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[83]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7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Rajapaksha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(2010)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[84]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14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sac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  <w:r w:rsidRPr="00F06C14">
              <w:rPr>
                <w:rFonts w:asciiTheme="majorBidi" w:hAnsiTheme="majorBidi" w:cstheme="majorBidi"/>
              </w:rPr>
              <w:t>/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Shetty (2011)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[19]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8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sac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Eze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case-1 (2011)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[20]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8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/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/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Lobo (2012)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[30]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5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/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11,384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Loo (2012)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[85]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          No diagnosis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12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Clinical diagnosis of unilateral EP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19,566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Mathlou</w:t>
            </w:r>
            <w:r>
              <w:rPr>
                <w:rFonts w:asciiTheme="majorBidi" w:hAnsiTheme="majorBidi" w:cstheme="majorBidi"/>
                <w:b/>
              </w:rPr>
              <w:t>th</w:t>
            </w:r>
            <w:r w:rsidRPr="00F06C14">
              <w:rPr>
                <w:rFonts w:asciiTheme="majorBidi" w:hAnsiTheme="majorBidi" w:cstheme="majorBidi"/>
                <w:b/>
              </w:rPr>
              <w:t>i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(2012)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[86]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TVUS              No diagnosis        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Clinical diagnosis of unilateral EP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1,573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Salpingectomy/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Reddy (2012)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[69]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Pre-op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14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ectopic masses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151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Salpingectomy/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Savant (2012)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[9]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Asynchronous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5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+ 3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Unilateral ectopic sac 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2,082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Medical/ Successful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Wali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(2012)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[62]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8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1218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Medical/failed/ </w:t>
            </w:r>
            <w:proofErr w:type="spellStart"/>
            <w:r w:rsidRPr="00F06C14">
              <w:rPr>
                <w:rFonts w:asciiTheme="majorBidi" w:hAnsiTheme="majorBidi" w:cstheme="majorBidi"/>
              </w:rPr>
              <w:t>Bil.salpingectomy</w:t>
            </w:r>
            <w:proofErr w:type="spellEnd"/>
          </w:p>
        </w:tc>
      </w:tr>
      <w:tr w:rsidR="006C59DC" w:rsidRPr="00F06C14" w:rsidTr="00CA40F5">
        <w:trPr>
          <w:trHeight w:val="1160"/>
        </w:trPr>
        <w:tc>
          <w:tcPr>
            <w:tcW w:w="162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lastRenderedPageBreak/>
              <w:t xml:space="preserve">Study/Year 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Diagnosis of BTP / Chronicity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Diagnostic Modality of EP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Gest. Age</w:t>
            </w:r>
          </w:p>
        </w:tc>
        <w:tc>
          <w:tcPr>
            <w:tcW w:w="171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US Findings at presentation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Beta-</w:t>
            </w:r>
            <w:proofErr w:type="spellStart"/>
            <w:r w:rsidRPr="00F06C14">
              <w:rPr>
                <w:rFonts w:asciiTheme="majorBidi" w:hAnsiTheme="majorBidi" w:cstheme="majorBidi"/>
              </w:rPr>
              <w:t>hCG</w:t>
            </w:r>
            <w:proofErr w:type="spellEnd"/>
          </w:p>
        </w:tc>
        <w:tc>
          <w:tcPr>
            <w:tcW w:w="189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Surgery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Ali (2013)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[87]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8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Salpingectomy/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Mandal (2013)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[39]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53032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 US</w:t>
            </w:r>
            <w:r w:rsidR="006C59DC" w:rsidRPr="00F06C14">
              <w:rPr>
                <w:rFonts w:asciiTheme="majorBidi" w:hAnsiTheme="majorBidi" w:cstheme="majorBidi"/>
              </w:rPr>
              <w:t>/ Clinical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8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Clinical diagnosis of unilateral EP 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Othman (2013)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[63]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7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13,073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Medical/failed salpingectomy/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Rani (2013)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[58]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sac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Salpingectomy/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Vyas (2013)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[36]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7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+ 4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sac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Pr</w:t>
            </w:r>
            <w:r>
              <w:rPr>
                <w:rFonts w:asciiTheme="majorBidi" w:hAnsiTheme="majorBidi" w:cstheme="majorBidi"/>
                <w:b/>
              </w:rPr>
              <w:t>a</w:t>
            </w:r>
            <w:r w:rsidRPr="00F06C14">
              <w:rPr>
                <w:rFonts w:asciiTheme="majorBidi" w:hAnsiTheme="majorBidi" w:cstheme="majorBidi"/>
                <w:b/>
              </w:rPr>
              <w:t>manick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(2014)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[38]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6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  <w:b/>
              </w:rPr>
            </w:pPr>
            <w:r w:rsidRPr="00F06C14">
              <w:rPr>
                <w:rFonts w:asciiTheme="majorBidi" w:hAnsiTheme="majorBidi" w:cstheme="majorBidi"/>
              </w:rPr>
              <w:t>Unilateral ectopic mass + SIUP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Ekine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(2014)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[88]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53032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 US</w:t>
            </w:r>
            <w:r w:rsidR="006C59DC" w:rsidRPr="00F06C14">
              <w:rPr>
                <w:rFonts w:asciiTheme="majorBidi" w:hAnsiTheme="majorBidi" w:cstheme="majorBidi"/>
              </w:rPr>
              <w:t xml:space="preserve">/ Clinical 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12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Clinical diagnosis of unilateral EP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Ghosh case-1 (2014)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[64]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6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2,512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Salpingectomy/ Medical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Jahagirdar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(2014)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[89]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5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+ 5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Salpingectomy/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Li (2014)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[10]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Asynchronous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5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+ 6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13,721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Salpingectomy/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Nwali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(2014)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[90]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TVUS         No diagnosis 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12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Clinical diagnosis of unilateral EP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lastRenderedPageBreak/>
              <w:t xml:space="preserve">Study/Year 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Diagnosis of BTP / Chronicity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Diagnostic Modality of EP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Gest. Age</w:t>
            </w:r>
          </w:p>
        </w:tc>
        <w:tc>
          <w:tcPr>
            <w:tcW w:w="171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US Findings at presentation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Beta-</w:t>
            </w:r>
            <w:proofErr w:type="spellStart"/>
            <w:r w:rsidRPr="00F06C14">
              <w:rPr>
                <w:rFonts w:asciiTheme="majorBidi" w:hAnsiTheme="majorBidi" w:cstheme="majorBidi"/>
              </w:rPr>
              <w:t>hCG</w:t>
            </w:r>
            <w:proofErr w:type="spellEnd"/>
          </w:p>
        </w:tc>
        <w:tc>
          <w:tcPr>
            <w:tcW w:w="189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Surgery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Rakshit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(2014)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[91]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         No diagnosis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6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clinical diagnosis of unilateral EP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Salpingectomy/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Seol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(2014)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[11]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TVUS 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8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 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1,866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Medical/failed </w:t>
            </w:r>
            <w:proofErr w:type="spellStart"/>
            <w:r w:rsidRPr="00F06C14">
              <w:rPr>
                <w:rFonts w:asciiTheme="majorBidi" w:hAnsiTheme="majorBidi" w:cstheme="majorBidi"/>
              </w:rPr>
              <w:t>Bilat</w:t>
            </w:r>
            <w:proofErr w:type="spellEnd"/>
            <w:r w:rsidRPr="00F06C14">
              <w:rPr>
                <w:rFonts w:asciiTheme="majorBidi" w:hAnsiTheme="majorBidi" w:cstheme="majorBidi"/>
              </w:rPr>
              <w:t>/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r w:rsidRPr="00F06C14">
              <w:rPr>
                <w:rFonts w:asciiTheme="majorBidi" w:hAnsiTheme="majorBidi" w:cstheme="majorBidi"/>
                <w:b/>
              </w:rPr>
              <w:t>Al-</w:t>
            </w:r>
            <w:proofErr w:type="spellStart"/>
            <w:r w:rsidRPr="00F06C14">
              <w:rPr>
                <w:rFonts w:asciiTheme="majorBidi" w:hAnsiTheme="majorBidi" w:cstheme="majorBidi"/>
                <w:b/>
              </w:rPr>
              <w:t>Gaithy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(2015)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[92]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8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4,000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Salpingectomy/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Amine (2015)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[50]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9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+ 2 d 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sac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Calagna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(2015)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[93]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8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4,954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Salpingectomy/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Das (2015)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[94]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6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Bilateral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  <w:vertAlign w:val="superscript"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Ghomian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(2015)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[95]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8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5,700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Salpingectomy/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Grech</w:t>
            </w:r>
            <w:r>
              <w:rPr>
                <w:rFonts w:asciiTheme="majorBidi" w:hAnsiTheme="majorBidi" w:cstheme="majorBidi"/>
                <w:b/>
              </w:rPr>
              <w:t>u</w:t>
            </w:r>
            <w:r w:rsidRPr="00F06C14">
              <w:rPr>
                <w:rFonts w:asciiTheme="majorBidi" w:hAnsiTheme="majorBidi" w:cstheme="majorBidi"/>
                <w:b/>
              </w:rPr>
              <w:t>khina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(2015)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[33]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4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+ 2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1,270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Bilateral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r w:rsidRPr="00F06C14">
              <w:rPr>
                <w:rFonts w:asciiTheme="majorBidi" w:hAnsiTheme="majorBidi" w:cstheme="majorBidi"/>
                <w:b/>
              </w:rPr>
              <w:t>Kaur (2015)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 xml:space="preserve"> [96] 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6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6,887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r w:rsidRPr="00F06C14">
              <w:rPr>
                <w:rFonts w:asciiTheme="majorBidi" w:hAnsiTheme="majorBidi" w:cstheme="majorBidi"/>
                <w:b/>
              </w:rPr>
              <w:t>Sinha (2015)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 xml:space="preserve"> [51]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Pre-op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Bilateral EP     one sac/ one mass 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70,000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r w:rsidRPr="00F06C14">
              <w:rPr>
                <w:rFonts w:asciiTheme="majorBidi" w:hAnsiTheme="majorBidi" w:cstheme="majorBidi"/>
                <w:b/>
              </w:rPr>
              <w:t>Abi-Khalil (2016)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 xml:space="preserve"> [97]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6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8,240</w:t>
            </w:r>
          </w:p>
        </w:tc>
        <w:tc>
          <w:tcPr>
            <w:tcW w:w="1890" w:type="dxa"/>
          </w:tcPr>
          <w:p w:rsidR="006C59DC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lastRenderedPageBreak/>
              <w:t xml:space="preserve">Study/Year 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Diagnosis of BTP / Chronicity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Diagnostic Modality of EP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Gest. Age</w:t>
            </w:r>
          </w:p>
        </w:tc>
        <w:tc>
          <w:tcPr>
            <w:tcW w:w="171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US Findings at presentation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Beta-</w:t>
            </w:r>
            <w:proofErr w:type="spellStart"/>
            <w:r w:rsidRPr="00F06C14">
              <w:rPr>
                <w:rFonts w:asciiTheme="majorBidi" w:hAnsiTheme="majorBidi" w:cstheme="majorBidi"/>
              </w:rPr>
              <w:t>hCG</w:t>
            </w:r>
            <w:proofErr w:type="spellEnd"/>
          </w:p>
        </w:tc>
        <w:tc>
          <w:tcPr>
            <w:tcW w:w="189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Surgery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Gardyszewska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(2016)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[12]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Asynchronous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3,300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Milking / Bilateral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r w:rsidRPr="00F06C14">
              <w:rPr>
                <w:rFonts w:asciiTheme="majorBidi" w:hAnsiTheme="majorBidi" w:cstheme="majorBidi"/>
                <w:b/>
              </w:rPr>
              <w:t>Hoffmann (2016)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 xml:space="preserve"> [67]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8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+ 4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6,615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Bilateral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Memon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(2016)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 xml:space="preserve"> [13]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Asynchronous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6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23,651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Sheeba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(2016)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 xml:space="preserve"> [21]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8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Shintre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(2016)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 xml:space="preserve"> [98]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6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sac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2,421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Salpingectomy / milking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r w:rsidRPr="00F06C14">
              <w:rPr>
                <w:rFonts w:asciiTheme="majorBidi" w:hAnsiTheme="majorBidi" w:cstheme="majorBidi"/>
                <w:b/>
              </w:rPr>
              <w:t>Brown (2017)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 xml:space="preserve"> [14]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Asynchronous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sac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2,484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Medical / Successful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Foumsou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(2017)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[99]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7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12,997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Salpingectomy/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r w:rsidRPr="00F06C14">
              <w:rPr>
                <w:rFonts w:asciiTheme="majorBidi" w:hAnsiTheme="majorBidi" w:cstheme="majorBidi"/>
                <w:b/>
              </w:rPr>
              <w:t>Haddad (2017)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 xml:space="preserve"> [15]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Asynchronous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5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+ 1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sac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1,388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Salpingectomy / Medical 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Kour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(2017)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[100]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9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+ 4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Tankou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(2017)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[101]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53032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 US</w:t>
            </w:r>
            <w:r w:rsidR="006C59DC" w:rsidRPr="00F06C14">
              <w:rPr>
                <w:rFonts w:asciiTheme="majorBidi" w:hAnsiTheme="majorBidi" w:cstheme="majorBidi"/>
              </w:rPr>
              <w:t>/ Clinical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4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+ 4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Zamane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(2017)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[102]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sac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Xu  (2018)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[31]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Pre-op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7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ectopic masses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21,438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Ahuja (2018)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[22]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Clinical 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8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Salpingectomy/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lastRenderedPageBreak/>
              <w:t xml:space="preserve">Study/Year 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Diagnosis of BTP / Chronicity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Diagnostic Modality of EP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Gest. Age</w:t>
            </w:r>
          </w:p>
        </w:tc>
        <w:tc>
          <w:tcPr>
            <w:tcW w:w="171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US Findings at presentation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Beta-</w:t>
            </w:r>
            <w:proofErr w:type="spellStart"/>
            <w:r w:rsidRPr="00F06C14">
              <w:rPr>
                <w:rFonts w:asciiTheme="majorBidi" w:hAnsiTheme="majorBidi" w:cstheme="majorBidi"/>
              </w:rPr>
              <w:t>hCG</w:t>
            </w:r>
            <w:proofErr w:type="spellEnd"/>
          </w:p>
        </w:tc>
        <w:tc>
          <w:tcPr>
            <w:tcW w:w="1890" w:type="dxa"/>
            <w:shd w:val="clear" w:color="auto" w:fill="D0CECE" w:themeFill="background2" w:themeFillShade="E6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Surgery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proofErr w:type="spellStart"/>
            <w:r w:rsidRPr="00F06C14">
              <w:rPr>
                <w:rFonts w:asciiTheme="majorBidi" w:hAnsiTheme="majorBidi" w:cstheme="majorBidi"/>
                <w:b/>
              </w:rPr>
              <w:t>Niviti</w:t>
            </w:r>
            <w:proofErr w:type="spellEnd"/>
            <w:r w:rsidRPr="00F06C14">
              <w:rPr>
                <w:rFonts w:asciiTheme="majorBidi" w:hAnsiTheme="majorBidi" w:cstheme="majorBidi"/>
                <w:b/>
              </w:rPr>
              <w:t xml:space="preserve"> (2018) </w:t>
            </w:r>
            <w:r w:rsidRPr="00F06C14">
              <w:rPr>
                <w:rFonts w:asciiTheme="majorBidi" w:hAnsiTheme="majorBidi" w:cstheme="majorBidi"/>
                <w:b/>
                <w:vertAlign w:val="superscript"/>
              </w:rPr>
              <w:t>[103]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Pre-op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10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ectopic masses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NA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Bilateral salpingectomy</w:t>
            </w:r>
          </w:p>
        </w:tc>
      </w:tr>
      <w:tr w:rsidR="006C59DC" w:rsidRPr="00F06C14" w:rsidTr="00CA40F5">
        <w:trPr>
          <w:trHeight w:val="388"/>
        </w:trPr>
        <w:tc>
          <w:tcPr>
            <w:tcW w:w="162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jc w:val="left"/>
              <w:rPr>
                <w:rFonts w:asciiTheme="majorBidi" w:hAnsiTheme="majorBidi" w:cstheme="majorBidi"/>
                <w:b/>
              </w:rPr>
            </w:pPr>
            <w:r w:rsidRPr="00F06C14">
              <w:rPr>
                <w:rFonts w:asciiTheme="majorBidi" w:hAnsiTheme="majorBidi" w:cstheme="majorBidi"/>
                <w:b/>
              </w:rPr>
              <w:t xml:space="preserve">Present case (2018) 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Intra-op / Synchronous</w:t>
            </w:r>
          </w:p>
        </w:tc>
        <w:tc>
          <w:tcPr>
            <w:tcW w:w="153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CT-Scan  + TVUS</w:t>
            </w:r>
          </w:p>
        </w:tc>
        <w:tc>
          <w:tcPr>
            <w:tcW w:w="90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10 </w:t>
            </w:r>
            <w:proofErr w:type="spellStart"/>
            <w:r w:rsidRPr="00F06C14">
              <w:rPr>
                <w:rFonts w:asciiTheme="majorBidi" w:hAnsiTheme="majorBidi" w:cstheme="majorBidi"/>
              </w:rPr>
              <w:t>wks</w:t>
            </w:r>
            <w:proofErr w:type="spellEnd"/>
            <w:r w:rsidRPr="00F06C14">
              <w:rPr>
                <w:rFonts w:asciiTheme="majorBidi" w:hAnsiTheme="majorBidi" w:cstheme="majorBidi"/>
              </w:rPr>
              <w:t xml:space="preserve">  + 0 d</w:t>
            </w:r>
          </w:p>
        </w:tc>
        <w:tc>
          <w:tcPr>
            <w:tcW w:w="171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Unilateral ectopic mass</w:t>
            </w:r>
          </w:p>
        </w:tc>
        <w:tc>
          <w:tcPr>
            <w:tcW w:w="9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>17,229</w:t>
            </w:r>
          </w:p>
        </w:tc>
        <w:tc>
          <w:tcPr>
            <w:tcW w:w="1890" w:type="dxa"/>
          </w:tcPr>
          <w:p w:rsidR="006C59DC" w:rsidRPr="00F06C14" w:rsidRDefault="006C59DC" w:rsidP="00CA40F5">
            <w:pPr>
              <w:autoSpaceDE w:val="0"/>
              <w:autoSpaceDN w:val="0"/>
              <w:bidi w:val="0"/>
              <w:adjustRightInd w:val="0"/>
              <w:ind w:left="0" w:right="0" w:firstLine="0"/>
              <w:rPr>
                <w:rFonts w:asciiTheme="majorBidi" w:hAnsiTheme="majorBidi" w:cstheme="majorBidi"/>
              </w:rPr>
            </w:pPr>
            <w:r w:rsidRPr="00F06C14">
              <w:rPr>
                <w:rFonts w:asciiTheme="majorBidi" w:hAnsiTheme="majorBidi" w:cstheme="majorBidi"/>
              </w:rPr>
              <w:t xml:space="preserve">Salpingectomy/ </w:t>
            </w:r>
            <w:proofErr w:type="spellStart"/>
            <w:r w:rsidRPr="00F06C14">
              <w:rPr>
                <w:rFonts w:asciiTheme="majorBidi" w:hAnsiTheme="majorBidi" w:cstheme="majorBidi"/>
              </w:rPr>
              <w:t>Salpingostomy</w:t>
            </w:r>
            <w:proofErr w:type="spellEnd"/>
          </w:p>
        </w:tc>
      </w:tr>
    </w:tbl>
    <w:p w:rsidR="00C27D7E" w:rsidRPr="0053032C" w:rsidRDefault="0053032C" w:rsidP="0053032C">
      <w:pPr>
        <w:autoSpaceDE w:val="0"/>
        <w:autoSpaceDN w:val="0"/>
        <w:bidi w:val="0"/>
        <w:adjustRightInd w:val="0"/>
        <w:spacing w:before="0" w:after="0" w:line="240" w:lineRule="auto"/>
        <w:ind w:left="0" w:right="0" w:firstLine="0"/>
        <w:jc w:val="left"/>
      </w:pPr>
      <w:r>
        <w:rPr>
          <w:rFonts w:ascii="Times New Roman" w:hAnsi="Times New Roman" w:cs="Times New Roman"/>
          <w:sz w:val="24"/>
          <w:szCs w:val="24"/>
        </w:rPr>
        <w:t xml:space="preserve">Abbreviations: BTP: bilateral tubal frequency; CT-scan: computed tomography scan; D: day; EP: ectopic pregnancy; Gest: gestational; NA: not available; Op: operative; TVUS: transvaginal ultrasound; </w:t>
      </w:r>
      <w:proofErr w:type="spellStart"/>
      <w:r>
        <w:rPr>
          <w:rFonts w:ascii="Times New Roman" w:hAnsi="Times New Roman" w:cs="Times New Roman"/>
          <w:sz w:val="24"/>
          <w:szCs w:val="24"/>
        </w:rPr>
        <w:t>Wks</w:t>
      </w:r>
      <w:proofErr w:type="spellEnd"/>
      <w:r>
        <w:rPr>
          <w:rFonts w:ascii="Times New Roman" w:hAnsi="Times New Roman" w:cs="Times New Roman"/>
          <w:sz w:val="24"/>
          <w:szCs w:val="24"/>
        </w:rPr>
        <w:t>: weeks.</w:t>
      </w:r>
    </w:p>
    <w:sectPr w:rsidR="00C27D7E" w:rsidRPr="0053032C" w:rsidSect="002A2A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6DB" w:rsidRDefault="006C59DC">
      <w:pPr>
        <w:spacing w:before="0" w:after="0" w:line="240" w:lineRule="auto"/>
      </w:pPr>
      <w:r>
        <w:separator/>
      </w:r>
    </w:p>
  </w:endnote>
  <w:endnote w:type="continuationSeparator" w:id="0">
    <w:p w:rsidR="00DA76DB" w:rsidRDefault="006C59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F9F" w:rsidRDefault="00C344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F9F" w:rsidRDefault="00C344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F9F" w:rsidRDefault="00C344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6DB" w:rsidRDefault="006C59DC">
      <w:pPr>
        <w:spacing w:before="0" w:after="0" w:line="240" w:lineRule="auto"/>
      </w:pPr>
      <w:r>
        <w:separator/>
      </w:r>
    </w:p>
  </w:footnote>
  <w:footnote w:type="continuationSeparator" w:id="0">
    <w:p w:rsidR="00DA76DB" w:rsidRDefault="006C59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F9F" w:rsidRDefault="00C344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F9F" w:rsidRDefault="00120363" w:rsidP="009F2F9F">
    <w:pPr>
      <w:pStyle w:val="Header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C344C2">
      <w:rPr>
        <w:noProof/>
      </w:rPr>
      <w:t>6</w:t>
    </w:r>
    <w:r>
      <w:rPr>
        <w:noProof/>
      </w:rPr>
      <w:fldChar w:fldCharType="end"/>
    </w:r>
  </w:p>
  <w:p w:rsidR="009F2F9F" w:rsidRDefault="00C344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F9F" w:rsidRDefault="00C344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B7"/>
    <w:rsid w:val="00120363"/>
    <w:rsid w:val="0053032C"/>
    <w:rsid w:val="006C59DC"/>
    <w:rsid w:val="009955B7"/>
    <w:rsid w:val="00C27D7E"/>
    <w:rsid w:val="00C344C2"/>
    <w:rsid w:val="00DA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7F8E23-0875-4235-9EB9-39C1256E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363"/>
    <w:pPr>
      <w:bidi/>
      <w:spacing w:before="80" w:after="40" w:line="360" w:lineRule="auto"/>
      <w:ind w:left="1979" w:right="1134" w:hanging="357"/>
      <w:jc w:val="center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36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36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2036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363"/>
    <w:rPr>
      <w:rFonts w:ascii="Calibri" w:eastAsia="Calibri" w:hAnsi="Calibri" w:cs="Arial"/>
    </w:rPr>
  </w:style>
  <w:style w:type="character" w:styleId="LineNumber">
    <w:name w:val="line number"/>
    <w:basedOn w:val="DefaultParagraphFont"/>
    <w:uiPriority w:val="99"/>
    <w:semiHidden/>
    <w:unhideWhenUsed/>
    <w:rsid w:val="00120363"/>
  </w:style>
  <w:style w:type="table" w:styleId="TableGrid">
    <w:name w:val="Table Grid"/>
    <w:basedOn w:val="TableNormal"/>
    <w:uiPriority w:val="59"/>
    <w:rsid w:val="006C59DC"/>
    <w:pPr>
      <w:spacing w:after="0" w:line="240" w:lineRule="auto"/>
      <w:ind w:left="1979" w:right="1134" w:hanging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1223</Words>
  <Characters>6977</Characters>
  <Application>Microsoft Office Word</Application>
  <DocSecurity>0</DocSecurity>
  <Lines>58</Lines>
  <Paragraphs>16</Paragraphs>
  <ScaleCrop>false</ScaleCrop>
  <Company>Hewlett-Packard</Company>
  <LinksUpToDate>false</LinksUpToDate>
  <CharactersWithSpaces>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Badr</dc:creator>
  <cp:keywords/>
  <dc:description/>
  <cp:lastModifiedBy>BADR, Dominique (CHU-Brugmann)</cp:lastModifiedBy>
  <cp:revision>5</cp:revision>
  <dcterms:created xsi:type="dcterms:W3CDTF">2019-11-09T13:12:00Z</dcterms:created>
  <dcterms:modified xsi:type="dcterms:W3CDTF">2020-04-22T12:24:00Z</dcterms:modified>
</cp:coreProperties>
</file>